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5.tiff" ContentType="image/tiff"/>
  <Override PartName="/word/media/rId38.tiff" ContentType="image/tiff"/>
  <Override PartName="/word/media/rId41.png" ContentType="image/png"/>
  <Override PartName="/word/media/rId20.png" ContentType="image/png"/>
  <Override PartName="/word/media/rId44.png" ContentType="image/png"/>
  <Override PartName="/word/media/rId47.png" ContentType="image/png"/>
  <Override PartName="/word/media/rId50.png" ContentType="image/png"/>
  <Override PartName="/word/media/rId53.png" ContentType="image/png"/>
  <Override PartName="/word/media/rId26.png" ContentType="image/png"/>
  <Override PartName="/word/media/rId23.png" ContentType="image/png"/>
  <Override PartName="/word/media/rId29.png" ContentType="image/png"/>
  <Override PartName="/word/media/rId3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Fig</w:t>
      </w:r>
      <w:r>
        <w:t xml:space="preserve"> </w:t>
      </w:r>
      <w:r>
        <w:t xml:space="preserve">and</w:t>
      </w:r>
      <w:r>
        <w:t xml:space="preserve"> </w:t>
      </w:r>
      <w:r>
        <w:t xml:space="preserve">Tab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Fig-and-Tab_files/figure-docx/Bar-1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t xml:space="preserve">Fig. 1</w:t>
      </w:r>
    </w:p>
    <w:p>
      <w:r>
        <w:br w:type="page"/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24" name="Picture"/>
            <a:graphic>
              <a:graphicData uri="http://schemas.openxmlformats.org/drawingml/2006/picture">
                <pic:pic>
                  <pic:nvPicPr>
                    <pic:cNvPr descr="Fig-and-Tab_files/figure-docx/RDA-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t xml:space="preserve">Fig. 2</w:t>
      </w:r>
    </w:p>
    <w:p>
      <w:r>
        <w:br w:type="page"/>
      </w:r>
    </w:p>
    <w:p>
      <w:pPr>
        <w:pStyle w:val="FirstParagraph"/>
      </w:pPr>
      <w:r>
        <w:drawing>
          <wp:inline>
            <wp:extent cx="5334000" cy="6223000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-and-Tab_files/figure-docx/PcoA-1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t xml:space="preserve">Fig. 3</w:t>
      </w:r>
    </w:p>
    <w:p>
      <w:r>
        <w:br w:type="page"/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Fig-and-Tab_files/figure-docx/Tree-1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t xml:space="preserve">Fig. 4</w:t>
      </w:r>
    </w:p>
    <w:p>
      <w:r>
        <w:br w:type="page"/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Fig-and-Tab_files/figure-docx/network-1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t xml:space="preserve">Fig. 5</w:t>
      </w:r>
    </w:p>
    <w:p>
      <w:r>
        <w:br w:type="page"/>
      </w:r>
    </w:p>
    <w:p>
      <w:pPr>
        <w:pStyle w:val="BlockText"/>
      </w:pPr>
      <w:r>
        <w:t xml:space="preserve">Table 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 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Node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Positive edge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Negative edge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Average degree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Modularity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Clustering coefficient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Average path length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Winter Biocrust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27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36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8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3.259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0.447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0.460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2.573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Summer Biocrust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30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3.167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0.509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0.429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2.697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Winter Biocrust-removal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2.400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0.384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0.438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2.284</w:t>
            </w:r>
          </w:p>
        </w:tc>
      </w:tr>
      <w:tr>
        <w:trPr>
          <w:trHeight w:val="360" w:hRule="auto"/>
        </w:trPr>
        body4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Summer Biocrust-removal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13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13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4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2.615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0.324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0.438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2.303</w:t>
            </w:r>
          </w:p>
        </w:tc>
      </w:tr>
    </w:tbl>
    <w:p>
      <w:r>
        <w:br w:type="page"/>
      </w:r>
    </w:p>
    <w:p>
      <w:pPr>
        <w:pStyle w:val="FirstParagraph"/>
      </w:pPr>
      <w:r>
        <w:drawing>
          <wp:inline>
            <wp:extent cx="2591562" cy="1943862"/>
            <wp:effectExtent b="0" l="0" r="0" t="0"/>
            <wp:docPr descr="" title="" id="36" name="Picture"/>
            <a:graphic>
              <a:graphicData uri="http://schemas.openxmlformats.org/drawingml/2006/picture">
                <pic:pic>
                  <pic:nvPicPr>
                    <pic:cNvPr descr="AOA_Standard.tif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562" cy="19438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2591562" cy="1943862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AOB_Standard.tif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562" cy="19438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t xml:space="preserve">Supplementary Fig. S1</w:t>
      </w:r>
    </w:p>
    <w:p>
      <w:r>
        <w:br w:type="page"/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Fig-and-Tab_files/figure-docx/Abundance-1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t xml:space="preserve">Supplementary Fig. S2</w:t>
      </w:r>
    </w:p>
    <w:p>
      <w:r>
        <w:br w:type="page"/>
      </w:r>
    </w:p>
    <w:p>
      <w:pPr>
        <w:pStyle w:val="BlockText"/>
      </w:pPr>
      <w:r>
        <w:t xml:space="preserve">Supplementary Table S1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.y.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group1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group2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n1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n2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statistic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df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p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p.signif</w:t>
            </w:r>
          </w:p>
        </w:tc>
      </w:tr>
      <w:tr>
        <w:trPr>
          <w:trHeight w:val="360" w:hRule="auto"/>
        </w:trPr>
        body1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abundance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AOA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AOB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64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64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10.46152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63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0.00000000000000209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****</w:t>
            </w:r>
          </w:p>
        </w:tc>
      </w:tr>
    </w:tbl>
    <w:p>
      <w:r>
        <w:br w:type="page"/>
      </w:r>
    </w:p>
    <w:p>
      <w:pPr>
        <w:pStyle w:val="BlockText"/>
      </w:pPr>
      <w:r>
        <w:t xml:space="preserve">Supplementary Table S2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season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.y.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group1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group2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n1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n2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statistic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df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p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p.signif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Winter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AOA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Biocrust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Biocrust-removal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16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16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-1.433064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19.13731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0.16800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ns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Summer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AOA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Biocrust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Biocrust-removal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1.149185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28.91572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0.26000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ns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Winter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AOB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Biocrust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Biocrust-removal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-2.304855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26.11151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0.02940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*</w:t>
            </w:r>
          </w:p>
        </w:tc>
      </w:tr>
      <w:tr>
        <w:trPr>
          <w:trHeight w:val="360" w:hRule="auto"/>
        </w:trPr>
        body4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Summer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AOB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Biocrust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Biocrust-removal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16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16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-3.275414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15.00477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0.00511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**</w:t>
            </w:r>
          </w:p>
        </w:tc>
      </w:tr>
    </w:tbl>
    <w:p>
      <w:r>
        <w:br w:type="page"/>
      </w:r>
    </w:p>
    <w:p>
      <w:pPr>
        <w:pStyle w:val="BlockText"/>
      </w:pPr>
      <w:r>
        <w:t xml:space="preserve">Supplementary Table S3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1080"/>
        <w:gridCol w:w="1080"/>
        <w:gridCol w:w="1080"/>
        <w:gridCol w:w="1080"/>
        <w:gridCol w:w="1080"/>
        <w:gridCol w:w="1080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Term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Df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Variance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F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Pr(&gt;F)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p.signif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Tem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0.4492305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38.99744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0.001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***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NO3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0.2418608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20.99580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***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TC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0.1216087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10.55678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**</w:t>
            </w:r>
          </w:p>
        </w:tc>
      </w:tr>
      <w:tr>
        <w:trPr>
          <w:trHeight w:val="360" w:hRule="auto"/>
        </w:trPr>
        body4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Residual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60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0.6911691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/>
            </w:r>
          </w:p>
        </w:tc>
      </w:tr>
    </w:tbl>
    <w:p>
      <w:r>
        <w:br w:type="page"/>
      </w:r>
    </w:p>
    <w:p>
      <w:pPr>
        <w:pStyle w:val="BlockText"/>
      </w:pPr>
      <w:r>
        <w:t xml:space="preserve">Supplementary Table S4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1080"/>
        <w:gridCol w:w="1080"/>
        <w:gridCol w:w="1080"/>
        <w:gridCol w:w="1080"/>
        <w:gridCol w:w="1080"/>
      </w:tblGrid>
      <w:tr>
        <w:trPr>
          <w:trHeight w:val="360" w:hRule="auto"/>
          <w:tblHeader/>
        </w:trPr>
        header 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Top rank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Winter Biocrust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Summer Biocrust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Winter Biocrust−removal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Summer Biocrust−removal</w:t>
            </w:r>
          </w:p>
        </w:tc>
      </w:tr>
      <w:tr>
        <w:trPr>
          <w:trHeight w:val="360" w:hRule="auto"/>
        </w:trPr>
        body 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top1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OTU17(Unclassified)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OTU23(Unclassified)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OTU47(Nitrososphaera)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OTU47(Nitrososphaera)</w:t>
            </w:r>
          </w:p>
        </w:tc>
      </w:tr>
      <w:tr>
        <w:trPr>
          <w:trHeight w:val="360" w:hRule="auto"/>
        </w:trPr>
        body 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top2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OTU47(Nitrososphaera)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OTU47(Nitrososphaera)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OTU27(Unclassified)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OTU27(Unclassified)</w:t>
            </w:r>
          </w:p>
        </w:tc>
      </w:tr>
      <w:tr>
        <w:trPr>
          <w:trHeight w:val="360" w:hRule="auto"/>
        </w:trPr>
        body 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top3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OTU23(Unclassified)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OTU32(Unclassified)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OTU41(Nitrososphaera)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OTU41(Nitrososphaera)</w:t>
            </w:r>
          </w:p>
        </w:tc>
      </w:tr>
      <w:tr>
        <w:trPr>
          <w:trHeight w:val="360" w:hRule="auto"/>
        </w:trPr>
        body 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top4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OTU38(N'sister)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OTU17(Unclassified)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OTU42(Nitrososphaera)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OTU42(Nitrososphaera)</w:t>
            </w:r>
          </w:p>
        </w:tc>
      </w:tr>
      <w:tr>
        <w:trPr>
          <w:trHeight w:val="360" w:hRule="auto"/>
        </w:trPr>
        body 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top5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OTU18(Unclassified)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OTU41(Nitrososphaera)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OTU26(Nitrososphaera)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OTU26(Nitrososphaera)</w:t>
            </w:r>
          </w:p>
        </w:tc>
      </w:tr>
      <w:tr>
        <w:trPr>
          <w:trHeight w:val="360" w:hRule="auto"/>
        </w:trPr>
        body 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top6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OTU15(Unclassified)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OTU30(Unclassified)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OTU39(Nitrososphaera)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OTU39(Nitrososphaera)</w:t>
            </w:r>
          </w:p>
        </w:tc>
      </w:tr>
      <w:tr>
        <w:trPr>
          <w:trHeight w:val="360" w:hRule="auto"/>
        </w:trPr>
        body 7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top7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OTU32(Unclassified)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OTU38(N'sister)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OTU9(Nitrososphaera)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OTU9(Nitrososphaera)</w:t>
            </w:r>
          </w:p>
        </w:tc>
      </w:tr>
      <w:tr>
        <w:trPr>
          <w:trHeight w:val="360" w:hRule="auto"/>
        </w:trPr>
        body 8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top8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OTU16(Unclassified)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OTU42(Nitrososphaera)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OTU10(Nitrososphaera)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OTU10(Nitrososphaera)</w:t>
            </w:r>
          </w:p>
        </w:tc>
      </w:tr>
      <w:tr>
        <w:trPr>
          <w:trHeight w:val="360" w:hRule="auto"/>
        </w:trPr>
        body 9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top9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OTU13(Unclassified)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OTU26(Nitrososphaera)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OTU8(Nitrososphaera)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OTU44(Nitrososphaera)</w:t>
            </w:r>
          </w:p>
        </w:tc>
      </w:tr>
      <w:tr>
        <w:trPr>
          <w:trHeight w:val="360" w:hRule="auto"/>
        </w:trPr>
        body10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top10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OTU41(Nitrososphaera)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OTU37(Unclassified)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OTU44(Nitrososphaera)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OTU46(Nitrososphaera)</w:t>
            </w:r>
          </w:p>
        </w:tc>
      </w:tr>
    </w:tbl>
    <w:p>
      <w:r>
        <w:br w:type="page"/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Fig-and-Tab_files/figure-docx/Module-1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4579632" cy="3663706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Fig-and-Tab_files/figure-docx/Module-2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4579632" cy="3663706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Fig-and-Tab_files/figure-docx/Module-3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4579632" cy="3663706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Fig-and-Tab_files/figure-docx/Module-4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t xml:space="preserve">Supplementary Fig. S3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ce5c00"/>
      <w:shd w:val="clear" w:fill="f8f8f8"/>
      <w:b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204a87"/>
      <w:shd w:val="clear" w:fill="f8f8f8"/>
      <w:b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5" Target="media/rId35.tiff" /><Relationship Type="http://schemas.openxmlformats.org/officeDocument/2006/relationships/image" Id="rId38" Target="media/rId38.tiff" /><Relationship Type="http://schemas.openxmlformats.org/officeDocument/2006/relationships/image" Id="rId41" Target="media/rId41.png" /><Relationship Type="http://schemas.openxmlformats.org/officeDocument/2006/relationships/image" Id="rId20" Target="media/rId20.png" /><Relationship Type="http://schemas.openxmlformats.org/officeDocument/2006/relationships/image" Id="rId44" Target="media/rId44.png" /><Relationship Type="http://schemas.openxmlformats.org/officeDocument/2006/relationships/image" Id="rId47" Target="media/rId47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26" Target="media/rId26.png" /><Relationship Type="http://schemas.openxmlformats.org/officeDocument/2006/relationships/image" Id="rId23" Target="media/rId23.png" /><Relationship Type="http://schemas.openxmlformats.org/officeDocument/2006/relationships/image" Id="rId29" Target="media/rId29.png" /><Relationship Type="http://schemas.openxmlformats.org/officeDocument/2006/relationships/image" Id="rId32" Target="media/rId32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Fig and Tab</dc:title>
  <dc:creator/>
  <cp:keywords/>
  <dcterms:created xsi:type="dcterms:W3CDTF">2024-07-22T10:16:28Z</dcterms:created>
  <dcterms:modified xsi:type="dcterms:W3CDTF">2024-07-22T10:16:28Z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>word_document</vt:lpwstr>
  </property>
</Properties>
</file>